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AC6412" w14:textId="77777777" w:rsidR="003938FA" w:rsidRDefault="003938FA" w:rsidP="00504D02">
      <w:pPr>
        <w:rPr>
          <w:i/>
        </w:rPr>
      </w:pPr>
      <w:r>
        <w:rPr>
          <w:noProof/>
        </w:rPr>
        <mc:AlternateContent>
          <mc:Choice Requires="wps">
            <w:drawing>
              <wp:anchor distT="45720" distB="45720" distL="114300" distR="114300" simplePos="0" relativeHeight="251659264" behindDoc="0" locked="0" layoutInCell="1" allowOverlap="1" wp14:anchorId="5FAC641E" wp14:editId="5FAC641F">
                <wp:simplePos x="0" y="0"/>
                <wp:positionH relativeFrom="margin">
                  <wp:posOffset>-168275</wp:posOffset>
                </wp:positionH>
                <wp:positionV relativeFrom="paragraph">
                  <wp:posOffset>-107950</wp:posOffset>
                </wp:positionV>
                <wp:extent cx="4705350" cy="157861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578610"/>
                        </a:xfrm>
                        <a:prstGeom prst="rect">
                          <a:avLst/>
                        </a:prstGeom>
                        <a:noFill/>
                        <a:ln w="9525">
                          <a:noFill/>
                          <a:miter lim="800000"/>
                          <a:headEnd/>
                          <a:tailEnd/>
                        </a:ln>
                      </wps:spPr>
                      <wps:txbx>
                        <w:txbxContent>
                          <w:p w14:paraId="5FAC642A" w14:textId="7759841A" w:rsidR="00473607" w:rsidRPr="00F62F41" w:rsidRDefault="007F662B" w:rsidP="00473607">
                            <w:pPr>
                              <w:rPr>
                                <w:b/>
                                <w:i/>
                                <w:sz w:val="52"/>
                                <w:szCs w:val="52"/>
                              </w:rPr>
                            </w:pPr>
                            <w:r>
                              <w:rPr>
                                <w:b/>
                                <w:i/>
                                <w:sz w:val="40"/>
                                <w:szCs w:val="40"/>
                              </w:rPr>
                              <w:t>Production Operator</w:t>
                            </w:r>
                            <w:r w:rsidR="00161037" w:rsidRPr="00161037">
                              <w:rPr>
                                <w:b/>
                                <w:i/>
                                <w:sz w:val="40"/>
                                <w:szCs w:val="40"/>
                              </w:rPr>
                              <w:t xml:space="preserve"> – </w:t>
                            </w:r>
                            <w:r w:rsidR="00FD7665">
                              <w:rPr>
                                <w:b/>
                                <w:i/>
                                <w:sz w:val="40"/>
                                <w:szCs w:val="40"/>
                              </w:rPr>
                              <w:t>Miles</w:t>
                            </w:r>
                            <w:r w:rsidR="009273D9">
                              <w:rPr>
                                <w:b/>
                                <w:i/>
                                <w:sz w:val="40"/>
                                <w:szCs w:val="40"/>
                              </w:rPr>
                              <w:t>, QLD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AC641E" id="_x0000_t202" coordsize="21600,21600" o:spt="202" path="m,l,21600r21600,l21600,xe">
                <v:stroke joinstyle="miter"/>
                <v:path gradientshapeok="t" o:connecttype="rect"/>
              </v:shapetype>
              <v:shape id="Text Box 2" o:spid="_x0000_s1026" type="#_x0000_t202" style="position:absolute;margin-left:-13.25pt;margin-top:-8.5pt;width:370.5pt;height:124.3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" filled="f" stroked="f">
                <v:textbox style="mso-fit-shape-to-text:t">
                  <w:txbxContent>
                    <w:p w14:paraId="5FAC642A" w14:textId="7759841A" w:rsidR="00473607" w:rsidRPr="00F62F41" w:rsidRDefault="007F662B" w:rsidP="00473607">
                      <w:pPr>
                        <w:rPr>
                          <w:b/>
                          <w:i/>
                          <w:sz w:val="52"/>
                          <w:szCs w:val="52"/>
                        </w:rPr>
                      </w:pPr>
                      <w:r>
                        <w:rPr>
                          <w:b/>
                          <w:i/>
                          <w:sz w:val="40"/>
                          <w:szCs w:val="40"/>
                        </w:rPr>
                        <w:t>Production Operator</w:t>
                      </w:r>
                      <w:r w:rsidR="00161037" w:rsidRPr="00161037">
                        <w:rPr>
                          <w:b/>
                          <w:i/>
                          <w:sz w:val="40"/>
                          <w:szCs w:val="40"/>
                        </w:rPr>
                        <w:t xml:space="preserve"> – </w:t>
                      </w:r>
                      <w:r w:rsidR="00FD7665">
                        <w:rPr>
                          <w:b/>
                          <w:i/>
                          <w:sz w:val="40"/>
                          <w:szCs w:val="40"/>
                        </w:rPr>
                        <w:t>Miles</w:t>
                      </w:r>
                      <w:r w:rsidR="009273D9">
                        <w:rPr>
                          <w:b/>
                          <w:i/>
                          <w:sz w:val="40"/>
                          <w:szCs w:val="40"/>
                        </w:rPr>
                        <w:t>, QLD</w:t>
                      </w:r>
                    </w:p>
                  </w:txbxContent>
                </v:textbox>
                <w10:wrap anchorx="margin"/>
              </v:shape>
            </w:pict>
          </mc:Fallback>
        </mc:AlternateContent>
      </w:r>
    </w:p>
    <w:p w14:paraId="5FAC6413" w14:textId="77777777" w:rsidR="003938FA" w:rsidRDefault="003938FA" w:rsidP="00504D02">
      <w:pPr>
        <w:rPr>
          <w:i/>
        </w:rPr>
      </w:pPr>
    </w:p>
    <w:p w14:paraId="5FAC6414" w14:textId="77777777" w:rsidR="007F07ED" w:rsidRDefault="007F07ED" w:rsidP="007F07ED">
      <w:pPr>
        <w:pStyle w:val="Default"/>
        <w:jc w:val="both"/>
        <w:rPr>
          <w:rFonts w:asciiTheme="minorHAnsi" w:eastAsiaTheme="minorHAnsi" w:hAnsiTheme="minorHAnsi" w:cstheme="minorHAnsi"/>
          <w:color w:val="auto"/>
          <w:sz w:val="22"/>
          <w:szCs w:val="22"/>
          <w:lang w:val="en-US" w:eastAsia="en-US"/>
        </w:rPr>
      </w:pPr>
      <w:r>
        <w:rPr>
          <w:rFonts w:asciiTheme="minorHAnsi" w:eastAsiaTheme="minorHAnsi" w:hAnsiTheme="minorHAnsi" w:cstheme="minorHAnsi"/>
          <w:color w:val="auto"/>
          <w:sz w:val="22"/>
          <w:szCs w:val="22"/>
          <w:lang w:val="en-US" w:eastAsia="en-US"/>
        </w:rPr>
        <w:t>Sibelco mines and manufactures a wide range of mineral products for both local and international markets. Founded in 1872, Sibelco began in Europe and has grown into one of the largest industrial minerals companies in the world - privately owned and multinational, our vision is to be the best Global Material Solutions Company. We are market driven, operationally excellent and offer a compelling culture.</w:t>
      </w:r>
    </w:p>
    <w:p w14:paraId="5FAC6415" w14:textId="77777777" w:rsidR="007F07ED" w:rsidRDefault="007F07ED" w:rsidP="007F07ED">
      <w:pPr>
        <w:pStyle w:val="Default"/>
        <w:jc w:val="both"/>
        <w:rPr>
          <w:rFonts w:asciiTheme="minorHAnsi" w:eastAsiaTheme="minorHAnsi" w:hAnsiTheme="minorHAnsi" w:cstheme="minorHAnsi"/>
          <w:color w:val="auto"/>
          <w:sz w:val="22"/>
          <w:szCs w:val="22"/>
          <w:lang w:val="en-US" w:eastAsia="en-US"/>
        </w:rPr>
      </w:pPr>
    </w:p>
    <w:p w14:paraId="3C4E3683" w14:textId="1BF1E633" w:rsidR="00161037" w:rsidRPr="00624C3E" w:rsidRDefault="00161037" w:rsidP="00161037">
      <w:pPr>
        <w:jc w:val="both"/>
        <w:rPr>
          <w:rFonts w:cs="Futura-Book"/>
          <w:color w:val="000000"/>
        </w:rPr>
      </w:pPr>
      <w:r w:rsidRPr="00161037">
        <w:rPr>
          <w:rFonts w:cs="Arial"/>
        </w:rPr>
        <w:t>We are currently recruiting for a</w:t>
      </w:r>
      <w:r w:rsidR="007F662B">
        <w:rPr>
          <w:rFonts w:cs="Arial"/>
          <w:b/>
        </w:rPr>
        <w:t xml:space="preserve"> </w:t>
      </w:r>
      <w:r w:rsidR="00601BA3">
        <w:rPr>
          <w:rFonts w:cs="Arial"/>
          <w:b/>
        </w:rPr>
        <w:t xml:space="preserve">Production </w:t>
      </w:r>
      <w:r w:rsidR="007F662B">
        <w:rPr>
          <w:rFonts w:cs="Arial"/>
          <w:b/>
        </w:rPr>
        <w:t>Operator</w:t>
      </w:r>
      <w:r w:rsidRPr="00161037">
        <w:rPr>
          <w:rFonts w:cs="Arial"/>
        </w:rPr>
        <w:t xml:space="preserve"> </w:t>
      </w:r>
      <w:r w:rsidRPr="00161037">
        <w:t xml:space="preserve">to join our team based at our </w:t>
      </w:r>
      <w:r w:rsidR="000E0D6E">
        <w:rPr>
          <w:rFonts w:cs="Futura-Book"/>
          <w:color w:val="000000"/>
        </w:rPr>
        <w:t>Miles</w:t>
      </w:r>
      <w:r w:rsidRPr="00161037">
        <w:rPr>
          <w:rFonts w:cs="Futura-Book"/>
          <w:color w:val="000000"/>
        </w:rPr>
        <w:t xml:space="preserve"> Operation</w:t>
      </w:r>
      <w:r w:rsidR="000E0D6E">
        <w:rPr>
          <w:rFonts w:cs="Futura-Book"/>
          <w:color w:val="000000"/>
        </w:rPr>
        <w:t xml:space="preserve"> in </w:t>
      </w:r>
      <w:r w:rsidR="009273D9">
        <w:rPr>
          <w:rFonts w:cs="Futura-Book"/>
          <w:color w:val="000000"/>
        </w:rPr>
        <w:t>QLD</w:t>
      </w:r>
      <w:r>
        <w:rPr>
          <w:rFonts w:cs="Futura-Book"/>
          <w:color w:val="000000"/>
        </w:rPr>
        <w:t>.</w:t>
      </w:r>
      <w:r w:rsidR="000E0D6E">
        <w:rPr>
          <w:rFonts w:cs="Futura-Book"/>
          <w:color w:val="000000"/>
        </w:rPr>
        <w:t xml:space="preserve"> </w:t>
      </w:r>
      <w:r w:rsidR="00601BA3" w:rsidRPr="00601BA3">
        <w:rPr>
          <w:rFonts w:cs="Futura-Book"/>
          <w:color w:val="000000"/>
        </w:rPr>
        <w:t xml:space="preserve">This role will expose the successful applicant to a variety of </w:t>
      </w:r>
      <w:r w:rsidR="00601BA3">
        <w:rPr>
          <w:rFonts w:cs="Futura-Book"/>
          <w:color w:val="000000"/>
        </w:rPr>
        <w:t xml:space="preserve">production </w:t>
      </w:r>
      <w:r w:rsidR="00601BA3" w:rsidRPr="00601BA3">
        <w:rPr>
          <w:rFonts w:cs="Futura-Book"/>
          <w:color w:val="000000"/>
        </w:rPr>
        <w:t>tasks including</w:t>
      </w:r>
      <w:r w:rsidR="00601BA3">
        <w:rPr>
          <w:rFonts w:cs="Futura-Book"/>
          <w:color w:val="000000"/>
        </w:rPr>
        <w:t>, tractor operation, milling, bagging, warehouse operations</w:t>
      </w:r>
      <w:r w:rsidR="00601BA3" w:rsidRPr="00601BA3">
        <w:rPr>
          <w:rFonts w:cs="Futura-Book"/>
          <w:color w:val="000000"/>
        </w:rPr>
        <w:t>, all the while operating in accordance with company Environment, Health, Safety and Quality systems.</w:t>
      </w:r>
      <w:r w:rsidR="00624C3E">
        <w:rPr>
          <w:rFonts w:cs="Futura-Book"/>
          <w:color w:val="000000"/>
        </w:rPr>
        <w:t xml:space="preserve">  E</w:t>
      </w:r>
      <w:r w:rsidR="000E0D6E">
        <w:rPr>
          <w:rFonts w:cs="Futura-Book"/>
          <w:color w:val="000000"/>
        </w:rPr>
        <w:t xml:space="preserve">xperience with mining or heavy industry would be highly advantageous. </w:t>
      </w:r>
    </w:p>
    <w:p w14:paraId="2A5E1808" w14:textId="6DAF2EB3" w:rsidR="00161037" w:rsidRPr="00161037" w:rsidRDefault="00161037" w:rsidP="00161037">
      <w:pPr>
        <w:autoSpaceDE w:val="0"/>
        <w:autoSpaceDN w:val="0"/>
        <w:adjustRightInd w:val="0"/>
        <w:rPr>
          <w:rFonts w:cs="TTE2291F18t00"/>
        </w:rPr>
      </w:pPr>
      <w:r w:rsidRPr="00161037">
        <w:rPr>
          <w:rFonts w:cs="TTE2291F18t00"/>
        </w:rPr>
        <w:t xml:space="preserve">Reporting to the site </w:t>
      </w:r>
      <w:r w:rsidR="00624C3E">
        <w:rPr>
          <w:rFonts w:cs="TTE2291F18t00"/>
        </w:rPr>
        <w:t>Operations Supervisor</w:t>
      </w:r>
      <w:r w:rsidRPr="00161037">
        <w:rPr>
          <w:rFonts w:cs="TTE2291F18t00"/>
        </w:rPr>
        <w:t xml:space="preserve">, you will be involved with </w:t>
      </w:r>
      <w:r w:rsidR="00785851">
        <w:rPr>
          <w:rFonts w:cs="TTE2291F18t00"/>
        </w:rPr>
        <w:t>production activities, shutdown assistance and minor breakdowns.</w:t>
      </w:r>
    </w:p>
    <w:p w14:paraId="23ED5B61" w14:textId="77777777" w:rsidR="00161037" w:rsidRPr="00161037" w:rsidRDefault="00161037" w:rsidP="00161037">
      <w:pPr>
        <w:autoSpaceDE w:val="0"/>
        <w:autoSpaceDN w:val="0"/>
        <w:adjustRightInd w:val="0"/>
        <w:rPr>
          <w:rFonts w:cs="TTE2291F18t00"/>
          <w:b/>
        </w:rPr>
      </w:pPr>
      <w:r w:rsidRPr="00161037">
        <w:rPr>
          <w:rFonts w:cs="TTE2291F18t00"/>
          <w:b/>
        </w:rPr>
        <w:t>Key accountabilities:</w:t>
      </w:r>
    </w:p>
    <w:p w14:paraId="63D74FE8" w14:textId="57906B5C" w:rsidR="00161037" w:rsidRPr="00161037" w:rsidRDefault="00161037" w:rsidP="00161037">
      <w:pPr>
        <w:numPr>
          <w:ilvl w:val="0"/>
          <w:numId w:val="1"/>
        </w:numPr>
        <w:autoSpaceDE w:val="0"/>
        <w:autoSpaceDN w:val="0"/>
        <w:adjustRightInd w:val="0"/>
        <w:spacing w:after="0" w:line="240" w:lineRule="auto"/>
        <w:rPr>
          <w:rFonts w:cs="TTE2291F18t00"/>
        </w:rPr>
      </w:pPr>
      <w:r w:rsidRPr="00161037">
        <w:rPr>
          <w:rFonts w:cs="TTE2291F18t00"/>
        </w:rPr>
        <w:t xml:space="preserve">Performing all </w:t>
      </w:r>
      <w:r w:rsidR="007F662B">
        <w:rPr>
          <w:rFonts w:cs="TTE2291F18t00"/>
        </w:rPr>
        <w:t>operator</w:t>
      </w:r>
      <w:r w:rsidRPr="00161037">
        <w:rPr>
          <w:rFonts w:cs="TTE2291F18t00"/>
        </w:rPr>
        <w:t xml:space="preserve"> activities in accordance with site safety policies and practices, including isolation procedures</w:t>
      </w:r>
    </w:p>
    <w:p w14:paraId="562175E9" w14:textId="77777777" w:rsidR="00161037" w:rsidRPr="00161037" w:rsidRDefault="00161037" w:rsidP="00161037">
      <w:pPr>
        <w:numPr>
          <w:ilvl w:val="0"/>
          <w:numId w:val="1"/>
        </w:numPr>
        <w:autoSpaceDE w:val="0"/>
        <w:autoSpaceDN w:val="0"/>
        <w:adjustRightInd w:val="0"/>
        <w:spacing w:after="0" w:line="240" w:lineRule="auto"/>
        <w:rPr>
          <w:rFonts w:cs="TTE2291F18t00"/>
        </w:rPr>
      </w:pPr>
      <w:r w:rsidRPr="00161037">
        <w:rPr>
          <w:rFonts w:cs="TTE2291F18t00"/>
        </w:rPr>
        <w:t xml:space="preserve">Safety as a first priority </w:t>
      </w:r>
    </w:p>
    <w:p w14:paraId="5CB5446F" w14:textId="4B3C62F9" w:rsidR="00161037" w:rsidRDefault="00161037" w:rsidP="00161037">
      <w:pPr>
        <w:numPr>
          <w:ilvl w:val="0"/>
          <w:numId w:val="1"/>
        </w:numPr>
        <w:autoSpaceDE w:val="0"/>
        <w:autoSpaceDN w:val="0"/>
        <w:adjustRightInd w:val="0"/>
        <w:spacing w:after="0" w:line="240" w:lineRule="auto"/>
        <w:rPr>
          <w:rFonts w:cs="TTE2291F18t00"/>
        </w:rPr>
      </w:pPr>
      <w:r w:rsidRPr="00161037">
        <w:rPr>
          <w:rFonts w:cs="TTE2291F18t00"/>
        </w:rPr>
        <w:t>Ensuring a high standard of work at all times</w:t>
      </w:r>
    </w:p>
    <w:p w14:paraId="66ADCC29" w14:textId="4AA9ACA6" w:rsidR="00624C3E" w:rsidRDefault="00624C3E" w:rsidP="00161037">
      <w:pPr>
        <w:numPr>
          <w:ilvl w:val="0"/>
          <w:numId w:val="1"/>
        </w:numPr>
        <w:autoSpaceDE w:val="0"/>
        <w:autoSpaceDN w:val="0"/>
        <w:adjustRightInd w:val="0"/>
        <w:spacing w:after="0" w:line="240" w:lineRule="auto"/>
        <w:rPr>
          <w:rFonts w:cs="TTE2291F18t00"/>
        </w:rPr>
      </w:pPr>
      <w:r>
        <w:rPr>
          <w:rFonts w:cs="TTE2291F18t00"/>
        </w:rPr>
        <w:t>Operation of tractor, forklift and bobcat</w:t>
      </w:r>
    </w:p>
    <w:p w14:paraId="47728842" w14:textId="1C82966B" w:rsidR="00624C3E" w:rsidRDefault="00624C3E" w:rsidP="00161037">
      <w:pPr>
        <w:numPr>
          <w:ilvl w:val="0"/>
          <w:numId w:val="1"/>
        </w:numPr>
        <w:autoSpaceDE w:val="0"/>
        <w:autoSpaceDN w:val="0"/>
        <w:adjustRightInd w:val="0"/>
        <w:spacing w:after="0" w:line="240" w:lineRule="auto"/>
        <w:rPr>
          <w:rFonts w:cs="TTE2291F18t00"/>
        </w:rPr>
      </w:pPr>
      <w:r>
        <w:rPr>
          <w:rFonts w:cs="TTE2291F18t00"/>
        </w:rPr>
        <w:t>Operation of bagging machines, packing room and robot</w:t>
      </w:r>
    </w:p>
    <w:p w14:paraId="476368F3" w14:textId="5A3E20F1" w:rsidR="00624C3E" w:rsidRPr="00161037" w:rsidRDefault="00624C3E" w:rsidP="00161037">
      <w:pPr>
        <w:numPr>
          <w:ilvl w:val="0"/>
          <w:numId w:val="1"/>
        </w:numPr>
        <w:autoSpaceDE w:val="0"/>
        <w:autoSpaceDN w:val="0"/>
        <w:adjustRightInd w:val="0"/>
        <w:spacing w:after="0" w:line="240" w:lineRule="auto"/>
        <w:rPr>
          <w:rFonts w:cs="TTE2291F18t00"/>
        </w:rPr>
      </w:pPr>
      <w:r>
        <w:rPr>
          <w:rFonts w:cs="TTE2291F18t00"/>
        </w:rPr>
        <w:t>General cleaning and housekeeping tasks</w:t>
      </w:r>
    </w:p>
    <w:p w14:paraId="30450F32" w14:textId="77777777" w:rsidR="00161037" w:rsidRPr="00161037" w:rsidRDefault="00161037" w:rsidP="00161037">
      <w:pPr>
        <w:autoSpaceDE w:val="0"/>
        <w:autoSpaceDN w:val="0"/>
        <w:adjustRightInd w:val="0"/>
        <w:rPr>
          <w:rFonts w:cs="TTE2291F18t00"/>
        </w:rPr>
      </w:pPr>
    </w:p>
    <w:p w14:paraId="6464AFA7" w14:textId="77777777" w:rsidR="00161037" w:rsidRPr="00161037" w:rsidRDefault="00161037" w:rsidP="00161037">
      <w:pPr>
        <w:autoSpaceDE w:val="0"/>
        <w:autoSpaceDN w:val="0"/>
        <w:adjustRightInd w:val="0"/>
        <w:rPr>
          <w:rFonts w:cs="TTE2291F18t00"/>
          <w:b/>
        </w:rPr>
      </w:pPr>
      <w:r w:rsidRPr="00161037">
        <w:rPr>
          <w:rFonts w:cs="TTE2291F18t00"/>
          <w:b/>
        </w:rPr>
        <w:t>Requirements for the position:</w:t>
      </w:r>
    </w:p>
    <w:p w14:paraId="05B3863E" w14:textId="03A23BA9" w:rsidR="00161037" w:rsidRPr="00161037" w:rsidRDefault="00161037" w:rsidP="00161037">
      <w:pPr>
        <w:autoSpaceDE w:val="0"/>
        <w:autoSpaceDN w:val="0"/>
        <w:adjustRightInd w:val="0"/>
        <w:rPr>
          <w:rFonts w:cs="TTE2291F18t00"/>
        </w:rPr>
      </w:pPr>
      <w:r w:rsidRPr="00161037">
        <w:rPr>
          <w:rFonts w:cs="TTE2291F18t00"/>
        </w:rPr>
        <w:t>You must po</w:t>
      </w:r>
      <w:r w:rsidR="007F662B">
        <w:rPr>
          <w:rFonts w:cs="TTE2291F18t00"/>
        </w:rPr>
        <w:t>ssess a current driver’s licence</w:t>
      </w:r>
      <w:r w:rsidRPr="00161037">
        <w:rPr>
          <w:rFonts w:cs="TTE2291F18t00"/>
        </w:rPr>
        <w:t>.  A current Forklift Licence would also be an advantage.</w:t>
      </w:r>
    </w:p>
    <w:p w14:paraId="34C2A09C" w14:textId="77777777" w:rsidR="00161037" w:rsidRPr="00161037" w:rsidRDefault="00161037" w:rsidP="00161037">
      <w:pPr>
        <w:autoSpaceDE w:val="0"/>
        <w:autoSpaceDN w:val="0"/>
        <w:adjustRightInd w:val="0"/>
        <w:rPr>
          <w:rFonts w:cs="TTE2291F18t00"/>
        </w:rPr>
      </w:pPr>
      <w:r w:rsidRPr="00161037">
        <w:t xml:space="preserve">The successful candidate will have the ability to communicate and work with a variety of people at a range of organisational levels in addition to </w:t>
      </w:r>
      <w:r w:rsidRPr="00161037">
        <w:rPr>
          <w:rFonts w:cs="TTE2291F18t00"/>
        </w:rPr>
        <w:t>a commitment to Quality, Health and Safety and Environmental requirements.</w:t>
      </w:r>
    </w:p>
    <w:p w14:paraId="4C107301" w14:textId="77777777" w:rsidR="00161037" w:rsidRDefault="007F07ED" w:rsidP="00161037">
      <w:pPr>
        <w:jc w:val="both"/>
        <w:rPr>
          <w:rFonts w:cstheme="minorHAnsi"/>
        </w:rPr>
      </w:pPr>
      <w:r>
        <w:rPr>
          <w:rFonts w:cstheme="minorHAnsi"/>
        </w:rPr>
        <w:t>Sibelco recognise the strength of our diverse global workforce and value difference and inclusion for all. Our rich mix of people bring an exciting exchange of ideas and knowledge to keep us moving forward and innovating new solutions. We seek talent of all backgrounds and abilities and continue to develop our leaders and our culture to help all employees to grow and reach their full potential.</w:t>
      </w:r>
    </w:p>
    <w:p w14:paraId="5FAC641D" w14:textId="4388643B" w:rsidR="005D6A2B" w:rsidRPr="00473607" w:rsidRDefault="00161037" w:rsidP="00F41CBB">
      <w:pPr>
        <w:jc w:val="center"/>
        <w:rPr>
          <w:i/>
        </w:rPr>
      </w:pPr>
      <w:r>
        <w:rPr>
          <w:sz w:val="24"/>
          <w:szCs w:val="24"/>
        </w:rPr>
        <w:t>Applications (cover letter &amp; CV) can be</w:t>
      </w:r>
      <w:r w:rsidR="000E0D6E">
        <w:rPr>
          <w:sz w:val="24"/>
          <w:szCs w:val="24"/>
        </w:rPr>
        <w:t xml:space="preserve"> submitted</w:t>
      </w:r>
      <w:r>
        <w:rPr>
          <w:sz w:val="24"/>
          <w:szCs w:val="24"/>
        </w:rPr>
        <w:t xml:space="preserve"> no later </w:t>
      </w:r>
      <w:r w:rsidRPr="00F41CBB">
        <w:rPr>
          <w:color w:val="000000" w:themeColor="text1"/>
          <w:sz w:val="24"/>
          <w:szCs w:val="24"/>
        </w:rPr>
        <w:t xml:space="preserve">than </w:t>
      </w:r>
      <w:r w:rsidR="00D31788">
        <w:rPr>
          <w:color w:val="000000" w:themeColor="text1"/>
          <w:sz w:val="24"/>
          <w:szCs w:val="24"/>
        </w:rPr>
        <w:t>Sunday</w:t>
      </w:r>
      <w:r w:rsidR="00F41CBB" w:rsidRPr="00F41CBB">
        <w:rPr>
          <w:color w:val="000000" w:themeColor="text1"/>
          <w:sz w:val="24"/>
          <w:szCs w:val="24"/>
        </w:rPr>
        <w:t xml:space="preserve"> </w:t>
      </w:r>
      <w:r w:rsidR="00D31788">
        <w:rPr>
          <w:color w:val="000000" w:themeColor="text1"/>
          <w:sz w:val="24"/>
          <w:szCs w:val="24"/>
        </w:rPr>
        <w:t>7</w:t>
      </w:r>
      <w:r w:rsidR="00D31788" w:rsidRPr="00D31788">
        <w:rPr>
          <w:color w:val="000000" w:themeColor="text1"/>
          <w:sz w:val="24"/>
          <w:szCs w:val="24"/>
          <w:vertAlign w:val="superscript"/>
        </w:rPr>
        <w:t>th</w:t>
      </w:r>
      <w:r w:rsidR="00D31788">
        <w:rPr>
          <w:color w:val="000000" w:themeColor="text1"/>
          <w:sz w:val="24"/>
          <w:szCs w:val="24"/>
        </w:rPr>
        <w:t xml:space="preserve"> March</w:t>
      </w:r>
      <w:r w:rsidR="007F662B">
        <w:rPr>
          <w:color w:val="000000" w:themeColor="text1"/>
          <w:sz w:val="24"/>
          <w:szCs w:val="24"/>
        </w:rPr>
        <w:t xml:space="preserve"> 20</w:t>
      </w:r>
      <w:r w:rsidR="00D31788">
        <w:rPr>
          <w:color w:val="000000" w:themeColor="text1"/>
          <w:sz w:val="24"/>
          <w:szCs w:val="24"/>
        </w:rPr>
        <w:t>21</w:t>
      </w:r>
      <w:r w:rsidRPr="00F41CBB">
        <w:rPr>
          <w:color w:val="000000" w:themeColor="text1"/>
          <w:sz w:val="24"/>
          <w:szCs w:val="24"/>
        </w:rPr>
        <w:t>.</w:t>
      </w:r>
    </w:p>
    <w:sectPr w:rsidR="005D6A2B" w:rsidRPr="00473607" w:rsidSect="003938FA">
      <w:headerReference w:type="default" r:id="rId10"/>
      <w:footerReference w:type="default" r:id="rId11"/>
      <w:pgSz w:w="12240" w:h="15840"/>
      <w:pgMar w:top="2410" w:right="1440" w:bottom="1440" w:left="709" w:header="141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9F54A" w14:textId="77777777" w:rsidR="00166D3D" w:rsidRDefault="00166D3D" w:rsidP="00DF7C91">
      <w:pPr>
        <w:spacing w:after="0" w:line="240" w:lineRule="auto"/>
      </w:pPr>
      <w:r>
        <w:separator/>
      </w:r>
    </w:p>
  </w:endnote>
  <w:endnote w:type="continuationSeparator" w:id="0">
    <w:p w14:paraId="4CBA7853" w14:textId="77777777" w:rsidR="00166D3D" w:rsidRDefault="00166D3D" w:rsidP="00DF7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Neue">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Book">
    <w:panose1 w:val="00000000000000000000"/>
    <w:charset w:val="00"/>
    <w:family w:val="swiss"/>
    <w:notTrueType/>
    <w:pitch w:val="default"/>
    <w:sig w:usb0="00000003" w:usb1="00000000" w:usb2="00000000" w:usb3="00000000" w:csb0="00000001" w:csb1="00000000"/>
  </w:font>
  <w:font w:name="TTE2291F18t00">
    <w:panose1 w:val="00000000000000000000"/>
    <w:charset w:val="00"/>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C6425" w14:textId="77777777" w:rsidR="00DF7C91" w:rsidRDefault="00DF7C91">
    <w:pPr>
      <w:pStyle w:val="Footer"/>
    </w:pPr>
    <w:r w:rsidRPr="00DF7C91">
      <w:rPr>
        <w:noProof/>
        <w:lang w:val="en-AU" w:eastAsia="en-AU"/>
      </w:rPr>
      <w:drawing>
        <wp:anchor distT="0" distB="0" distL="114300" distR="114300" simplePos="0" relativeHeight="251659264" behindDoc="0" locked="0" layoutInCell="1" allowOverlap="1" wp14:anchorId="5FAC6428" wp14:editId="5FAC6429">
          <wp:simplePos x="0" y="0"/>
          <wp:positionH relativeFrom="page">
            <wp:align>right</wp:align>
          </wp:positionH>
          <wp:positionV relativeFrom="paragraph">
            <wp:posOffset>161290</wp:posOffset>
          </wp:positionV>
          <wp:extent cx="7724140" cy="457200"/>
          <wp:effectExtent l="0" t="0" r="0" b="0"/>
          <wp:wrapNone/>
          <wp:docPr id="237" name="Picture 237" descr="C:\Users\kipson\Desktop\E-media\WordFooter_MaterialSolu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pson\Desktop\E-media\WordFooter_MaterialSolution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414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8F16F" w14:textId="77777777" w:rsidR="00166D3D" w:rsidRDefault="00166D3D" w:rsidP="00DF7C91">
      <w:pPr>
        <w:spacing w:after="0" w:line="240" w:lineRule="auto"/>
      </w:pPr>
      <w:r>
        <w:separator/>
      </w:r>
    </w:p>
  </w:footnote>
  <w:footnote w:type="continuationSeparator" w:id="0">
    <w:p w14:paraId="073D8D63" w14:textId="77777777" w:rsidR="00166D3D" w:rsidRDefault="00166D3D" w:rsidP="00DF7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C6424" w14:textId="77777777" w:rsidR="00504D02" w:rsidRDefault="003938FA">
    <w:pPr>
      <w:pStyle w:val="Header"/>
    </w:pPr>
    <w:r w:rsidRPr="00FD5ED7">
      <w:rPr>
        <w:noProof/>
        <w:lang w:val="en-AU" w:eastAsia="en-AU"/>
      </w:rPr>
      <w:drawing>
        <wp:anchor distT="0" distB="0" distL="114300" distR="114300" simplePos="0" relativeHeight="251658239" behindDoc="1" locked="0" layoutInCell="1" allowOverlap="1" wp14:anchorId="5FAC6426" wp14:editId="5FAC6427">
          <wp:simplePos x="0" y="0"/>
          <wp:positionH relativeFrom="page">
            <wp:align>right</wp:align>
          </wp:positionH>
          <wp:positionV relativeFrom="paragraph">
            <wp:posOffset>-899160</wp:posOffset>
          </wp:positionV>
          <wp:extent cx="7755890" cy="2095500"/>
          <wp:effectExtent l="0" t="0" r="0" b="0"/>
          <wp:wrapNone/>
          <wp:docPr id="236" name="Picture 236" descr="C:\Users\kipson\Desktop\E-media\WordHeader_Techn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ipson\Desktop\E-media\WordHeader_Technic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5890" cy="2095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413D12"/>
    <w:multiLevelType w:val="hybridMultilevel"/>
    <w:tmpl w:val="36A6D25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9B3"/>
    <w:rsid w:val="000A086E"/>
    <w:rsid w:val="000E0D6E"/>
    <w:rsid w:val="00161037"/>
    <w:rsid w:val="00166D3D"/>
    <w:rsid w:val="00204E8C"/>
    <w:rsid w:val="00303B9B"/>
    <w:rsid w:val="003938FA"/>
    <w:rsid w:val="003B6C57"/>
    <w:rsid w:val="00473607"/>
    <w:rsid w:val="00474C2B"/>
    <w:rsid w:val="00480E0D"/>
    <w:rsid w:val="00486A0C"/>
    <w:rsid w:val="00504D02"/>
    <w:rsid w:val="005132E7"/>
    <w:rsid w:val="005D6A2B"/>
    <w:rsid w:val="00601BA3"/>
    <w:rsid w:val="00624C3E"/>
    <w:rsid w:val="007224B6"/>
    <w:rsid w:val="007853CB"/>
    <w:rsid w:val="00785851"/>
    <w:rsid w:val="007F07ED"/>
    <w:rsid w:val="007F662B"/>
    <w:rsid w:val="009273D9"/>
    <w:rsid w:val="00930300"/>
    <w:rsid w:val="00A21E88"/>
    <w:rsid w:val="00AB2F27"/>
    <w:rsid w:val="00B84334"/>
    <w:rsid w:val="00BC033A"/>
    <w:rsid w:val="00BC2BB0"/>
    <w:rsid w:val="00BC59B3"/>
    <w:rsid w:val="00C80838"/>
    <w:rsid w:val="00C95E6F"/>
    <w:rsid w:val="00D31788"/>
    <w:rsid w:val="00DF7C91"/>
    <w:rsid w:val="00E41251"/>
    <w:rsid w:val="00E524E5"/>
    <w:rsid w:val="00E540C0"/>
    <w:rsid w:val="00E65921"/>
    <w:rsid w:val="00E736AA"/>
    <w:rsid w:val="00EB53D0"/>
    <w:rsid w:val="00F41CBB"/>
    <w:rsid w:val="00F62F41"/>
    <w:rsid w:val="00FD5ED7"/>
    <w:rsid w:val="00FD7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AC6412"/>
  <w15:chartTrackingRefBased/>
  <w15:docId w15:val="{8AF80DB6-ED81-493A-A3AF-03CFF6C7C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4D02"/>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7C91"/>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rsid w:val="00DF7C91"/>
  </w:style>
  <w:style w:type="paragraph" w:styleId="Footer">
    <w:name w:val="footer"/>
    <w:basedOn w:val="Normal"/>
    <w:link w:val="FooterChar"/>
    <w:uiPriority w:val="99"/>
    <w:unhideWhenUsed/>
    <w:rsid w:val="00DF7C91"/>
    <w:pPr>
      <w:tabs>
        <w:tab w:val="center" w:pos="4680"/>
        <w:tab w:val="right" w:pos="9360"/>
      </w:tabs>
      <w:spacing w:after="0" w:line="240" w:lineRule="auto"/>
    </w:pPr>
    <w:rPr>
      <w:rFonts w:eastAsiaTheme="minorHAnsi"/>
      <w:lang w:val="en-US" w:eastAsia="en-US"/>
    </w:rPr>
  </w:style>
  <w:style w:type="character" w:customStyle="1" w:styleId="FooterChar">
    <w:name w:val="Footer Char"/>
    <w:basedOn w:val="DefaultParagraphFont"/>
    <w:link w:val="Footer"/>
    <w:uiPriority w:val="99"/>
    <w:rsid w:val="00DF7C91"/>
  </w:style>
  <w:style w:type="paragraph" w:customStyle="1" w:styleId="Default">
    <w:name w:val="Default"/>
    <w:rsid w:val="007F07ED"/>
    <w:pPr>
      <w:autoSpaceDE w:val="0"/>
      <w:autoSpaceDN w:val="0"/>
      <w:adjustRightInd w:val="0"/>
      <w:spacing w:after="0" w:line="240" w:lineRule="auto"/>
    </w:pPr>
    <w:rPr>
      <w:rFonts w:ascii="Helvetica Neue" w:eastAsia="Times New Roman" w:hAnsi="Helvetica Neue" w:cs="Helvetica Neue"/>
      <w:color w:val="000000"/>
      <w:sz w:val="24"/>
      <w:szCs w:val="24"/>
      <w:lang w:val="en-AU" w:eastAsia="en-AU"/>
    </w:rPr>
  </w:style>
  <w:style w:type="character" w:styleId="Hyperlink">
    <w:name w:val="Hyperlink"/>
    <w:basedOn w:val="DefaultParagraphFont"/>
    <w:rsid w:val="00161037"/>
    <w:rPr>
      <w:color w:val="0000FF"/>
      <w:u w:val="single"/>
    </w:rPr>
  </w:style>
  <w:style w:type="paragraph" w:styleId="BalloonText">
    <w:name w:val="Balloon Text"/>
    <w:basedOn w:val="Normal"/>
    <w:link w:val="BalloonTextChar"/>
    <w:uiPriority w:val="99"/>
    <w:semiHidden/>
    <w:unhideWhenUsed/>
    <w:rsid w:val="007853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3CB"/>
    <w:rPr>
      <w:rFonts w:ascii="Segoe UI" w:eastAsiaTheme="minorEastAsia" w:hAnsi="Segoe UI" w:cs="Segoe UI"/>
      <w:sz w:val="18"/>
      <w:szCs w:val="1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7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A144786912A94B981E4E62F34B51D3" ma:contentTypeVersion="13" ma:contentTypeDescription="Create a new document." ma:contentTypeScope="" ma:versionID="fb55e3fb49331c24e5022a1db88a8eb0">
  <xsd:schema xmlns:xsd="http://www.w3.org/2001/XMLSchema" xmlns:xs="http://www.w3.org/2001/XMLSchema" xmlns:p="http://schemas.microsoft.com/office/2006/metadata/properties" xmlns:ns3="6ef81a4d-4c12-4173-9710-a5922108d98c" xmlns:ns4="2290004d-70d3-478d-878a-2e49cf1a1da6" targetNamespace="http://schemas.microsoft.com/office/2006/metadata/properties" ma:root="true" ma:fieldsID="5b9a7a85c8563b2450b402f9b1f61ca0" ns3:_="" ns4:_="">
    <xsd:import namespace="6ef81a4d-4c12-4173-9710-a5922108d98c"/>
    <xsd:import namespace="2290004d-70d3-478d-878a-2e49cf1a1d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81a4d-4c12-4173-9710-a5922108d9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0004d-70d3-478d-878a-2e49cf1a1d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FFFFA-489A-421E-838E-AB5781E8008E}">
  <ds:schemaRefs>
    <ds:schemaRef ds:uri="http://schemas.microsoft.com/sharepoint/v3/contenttype/forms"/>
  </ds:schemaRefs>
</ds:datastoreItem>
</file>

<file path=customXml/itemProps2.xml><?xml version="1.0" encoding="utf-8"?>
<ds:datastoreItem xmlns:ds="http://schemas.openxmlformats.org/officeDocument/2006/customXml" ds:itemID="{1E96073A-106C-4487-B371-1CF30B98DE58}">
  <ds:schemaRefs>
    <ds:schemaRef ds:uri="2290004d-70d3-478d-878a-2e49cf1a1da6"/>
    <ds:schemaRef ds:uri="http://purl.org/dc/terms/"/>
    <ds:schemaRef ds:uri="http://www.w3.org/XML/1998/namespace"/>
    <ds:schemaRef ds:uri="http://schemas.microsoft.com/office/2006/documentManagement/types"/>
    <ds:schemaRef ds:uri="6ef81a4d-4c12-4173-9710-a5922108d98c"/>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4E37BA2-4657-41B4-A832-5CAC4B5EB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81a4d-4c12-4173-9710-a5922108d98c"/>
    <ds:schemaRef ds:uri="2290004d-70d3-478d-878a-2e49cf1a1d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1847</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Ipson</dc:creator>
  <cp:keywords/>
  <dc:description/>
  <cp:lastModifiedBy>Neil Shafe</cp:lastModifiedBy>
  <cp:revision>2</cp:revision>
  <dcterms:created xsi:type="dcterms:W3CDTF">2021-02-18T15:20:00Z</dcterms:created>
  <dcterms:modified xsi:type="dcterms:W3CDTF">2021-02-18T15:20:00Z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0x01010069A144786912A94B981E4E62F34B51D3</vt:lpwstr>
  </property>
  <property fmtid="{D5CDD505-2E9C-101B-9397-08002B2CF9AE}" pid="3" name="TaxCatchAll">
    <vt:lpwstr>4;#English;#3;#Global;#2;#All</vt:lpwstr>
  </property>
  <property fmtid="{D5CDD505-2E9C-101B-9397-08002B2CF9AE}" pid="4" name="f993080b3b2a45359722b220ae892e20">
    <vt:lpwstr>English|b09b0428-f08d-46fa-a695-a6c256d723e7</vt:lpwstr>
  </property>
  <property fmtid="{D5CDD505-2E9C-101B-9397-08002B2CF9AE}" pid="5" name="i96b1b7f3c054063966ed90ab2e692cc">
    <vt:lpwstr>Global|9e51d885-fe8f-4cf6-b737-1a91e3cb218a</vt:lpwstr>
  </property>
  <property fmtid="{D5CDD505-2E9C-101B-9397-08002B2CF9AE}" pid="6" name="ka804120abb74e6c89d25dbed0ec78de">
    <vt:lpwstr>All|88154fdd-bbed-4ccb-8e75-c1c8062ed90e</vt:lpwstr>
  </property>
  <property fmtid="{D5CDD505-2E9C-101B-9397-08002B2CF9AE}" pid="7" name="Order">
    <vt:r8>100</vt:r8>
  </property>
  <property fmtid="{D5CDD505-2E9C-101B-9397-08002B2CF9AE}" pid="8" name="Content Language">
    <vt:lpwstr/>
  </property>
  <property fmtid="{D5CDD505-2E9C-101B-9397-08002B2CF9AE}" pid="9" name="Geographical Areas">
    <vt:lpwstr/>
  </property>
  <property fmtid="{D5CDD505-2E9C-101B-9397-08002B2CF9AE}" pid="10" name="Functional Areas">
    <vt:lpwstr/>
  </property>
  <property fmtid="{D5CDD505-2E9C-101B-9397-08002B2CF9AE}" pid="11" name="_dlc_DocIdItemGuid">
    <vt:lpwstr>9aaf6e0d-e0d1-4fca-9969-1ff586b1c9a5</vt:lpwstr>
  </property>
</Properties>
</file>